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01E" w:rsidRPr="00465398" w:rsidRDefault="0090101E" w:rsidP="0090101E">
      <w:pPr>
        <w:pStyle w:val="Title"/>
        <w:rPr>
          <w:sz w:val="40"/>
          <w:szCs w:val="40"/>
        </w:rPr>
      </w:pPr>
      <w:r w:rsidRPr="00465398">
        <w:rPr>
          <w:sz w:val="40"/>
          <w:szCs w:val="40"/>
        </w:rPr>
        <w:t>NOTICE OF PUBLIC HEARINGS</w:t>
      </w:r>
    </w:p>
    <w:p w:rsidR="0090101E" w:rsidRPr="00465398" w:rsidRDefault="00465398" w:rsidP="0090101E">
      <w:pPr>
        <w:jc w:val="center"/>
        <w:rPr>
          <w:b/>
          <w:sz w:val="28"/>
          <w:szCs w:val="28"/>
          <w:u w:val="single"/>
        </w:rPr>
      </w:pPr>
      <w:r w:rsidRPr="00465398">
        <w:rPr>
          <w:b/>
          <w:sz w:val="28"/>
          <w:szCs w:val="28"/>
          <w:u w:val="single"/>
        </w:rPr>
        <w:t>TO TRANSMIT &amp; ADOPT A FUTURE LAND USE MAP AMENDMENT</w:t>
      </w:r>
    </w:p>
    <w:p w:rsidR="00465398" w:rsidRDefault="00465398" w:rsidP="0090101E">
      <w:pPr>
        <w:pStyle w:val="BodyText"/>
        <w:rPr>
          <w:b/>
          <w:sz w:val="28"/>
          <w:szCs w:val="28"/>
        </w:rPr>
      </w:pPr>
    </w:p>
    <w:p w:rsidR="00465398" w:rsidRPr="00465398" w:rsidRDefault="0090101E" w:rsidP="0090101E">
      <w:pPr>
        <w:pStyle w:val="BodyText"/>
        <w:rPr>
          <w:b/>
          <w:sz w:val="28"/>
          <w:szCs w:val="28"/>
        </w:rPr>
      </w:pPr>
      <w:r w:rsidRPr="00465398">
        <w:rPr>
          <w:b/>
          <w:sz w:val="28"/>
          <w:szCs w:val="28"/>
        </w:rPr>
        <w:t>The Madison County Planning &amp; Zoning Board and Board of County Commissioners will hold public hearings</w:t>
      </w:r>
      <w:r w:rsidR="00465398" w:rsidRPr="00465398">
        <w:rPr>
          <w:b/>
          <w:sz w:val="28"/>
          <w:szCs w:val="28"/>
        </w:rPr>
        <w:t xml:space="preserve"> to review a request for a future land use map plan amendment to the Madison County Comprehensive Plan and Future Land Use Map. The public hearings will be held on following dates and times:</w:t>
      </w:r>
    </w:p>
    <w:p w:rsidR="00465398" w:rsidRPr="00465398" w:rsidRDefault="00465398" w:rsidP="00465398">
      <w:pPr>
        <w:pStyle w:val="BodyText"/>
        <w:numPr>
          <w:ilvl w:val="0"/>
          <w:numId w:val="1"/>
        </w:numPr>
        <w:rPr>
          <w:b/>
          <w:sz w:val="28"/>
          <w:szCs w:val="28"/>
        </w:rPr>
      </w:pPr>
      <w:r w:rsidRPr="00465398">
        <w:rPr>
          <w:b/>
          <w:sz w:val="28"/>
          <w:szCs w:val="28"/>
          <w:highlight w:val="yellow"/>
        </w:rPr>
        <w:t>March 19, 2019 at 5:30 p.m.</w:t>
      </w:r>
      <w:r w:rsidRPr="00465398">
        <w:rPr>
          <w:b/>
          <w:sz w:val="28"/>
          <w:szCs w:val="28"/>
        </w:rPr>
        <w:t xml:space="preserve"> at the Planning &amp; Zoning board meeting for recommendation to the Board of County Commissioners;</w:t>
      </w:r>
    </w:p>
    <w:p w:rsidR="00465398" w:rsidRPr="00465398" w:rsidRDefault="00465398" w:rsidP="0090101E">
      <w:pPr>
        <w:pStyle w:val="BodyText"/>
        <w:rPr>
          <w:b/>
          <w:sz w:val="28"/>
          <w:szCs w:val="28"/>
        </w:rPr>
      </w:pPr>
    </w:p>
    <w:p w:rsidR="00465398" w:rsidRPr="00465398" w:rsidRDefault="00465398" w:rsidP="00465398">
      <w:pPr>
        <w:pStyle w:val="BodyText"/>
        <w:numPr>
          <w:ilvl w:val="0"/>
          <w:numId w:val="1"/>
        </w:numPr>
        <w:rPr>
          <w:b/>
          <w:sz w:val="28"/>
          <w:szCs w:val="28"/>
        </w:rPr>
      </w:pPr>
      <w:r w:rsidRPr="00465398">
        <w:rPr>
          <w:b/>
          <w:sz w:val="28"/>
          <w:szCs w:val="28"/>
          <w:highlight w:val="yellow"/>
        </w:rPr>
        <w:t>March 27, 2019 at 6:00 p.m.</w:t>
      </w:r>
      <w:r w:rsidRPr="00465398">
        <w:rPr>
          <w:b/>
          <w:sz w:val="28"/>
          <w:szCs w:val="28"/>
        </w:rPr>
        <w:t xml:space="preserve"> at the Board of County Commissioners meeting for transmittal; </w:t>
      </w:r>
    </w:p>
    <w:p w:rsidR="00465398" w:rsidRPr="00465398" w:rsidRDefault="00465398" w:rsidP="0090101E">
      <w:pPr>
        <w:pStyle w:val="BodyText"/>
        <w:rPr>
          <w:b/>
          <w:sz w:val="28"/>
          <w:szCs w:val="28"/>
        </w:rPr>
      </w:pPr>
    </w:p>
    <w:p w:rsidR="00465398" w:rsidRPr="00465398" w:rsidRDefault="00465398" w:rsidP="00465398">
      <w:pPr>
        <w:pStyle w:val="BodyText"/>
        <w:numPr>
          <w:ilvl w:val="0"/>
          <w:numId w:val="1"/>
        </w:numPr>
        <w:rPr>
          <w:b/>
          <w:sz w:val="28"/>
          <w:szCs w:val="28"/>
        </w:rPr>
      </w:pPr>
      <w:r w:rsidRPr="00535C41">
        <w:rPr>
          <w:b/>
          <w:sz w:val="28"/>
          <w:szCs w:val="28"/>
          <w:highlight w:val="yellow"/>
        </w:rPr>
        <w:t>April 10, 2019 at 9:00 a.m.</w:t>
      </w:r>
      <w:r w:rsidRPr="00465398">
        <w:rPr>
          <w:b/>
          <w:sz w:val="28"/>
          <w:szCs w:val="28"/>
        </w:rPr>
        <w:t xml:space="preserve"> at the Board of County Commissioners meeting for the adoption of the ordinance.</w:t>
      </w:r>
    </w:p>
    <w:p w:rsidR="00465398" w:rsidRPr="00465398" w:rsidRDefault="00465398" w:rsidP="0090101E">
      <w:pPr>
        <w:pStyle w:val="BodyText"/>
        <w:rPr>
          <w:b/>
          <w:sz w:val="28"/>
          <w:szCs w:val="28"/>
        </w:rPr>
      </w:pPr>
      <w:r w:rsidRPr="00465398">
        <w:rPr>
          <w:b/>
          <w:sz w:val="28"/>
          <w:szCs w:val="28"/>
        </w:rPr>
        <w:t xml:space="preserve"> </w:t>
      </w:r>
    </w:p>
    <w:p w:rsidR="00465398" w:rsidRPr="00465398" w:rsidRDefault="00465398" w:rsidP="00465398">
      <w:pPr>
        <w:pStyle w:val="BodyText"/>
        <w:tabs>
          <w:tab w:val="left" w:pos="5490"/>
        </w:tabs>
        <w:rPr>
          <w:b/>
          <w:bCs/>
          <w:sz w:val="28"/>
          <w:szCs w:val="28"/>
        </w:rPr>
      </w:pPr>
      <w:r w:rsidRPr="00465398">
        <w:rPr>
          <w:b/>
          <w:sz w:val="28"/>
          <w:szCs w:val="28"/>
          <w:highlight w:val="yellow"/>
        </w:rPr>
        <w:t xml:space="preserve">APPLICATION:  </w:t>
      </w:r>
      <w:r w:rsidRPr="00465398">
        <w:rPr>
          <w:b/>
          <w:sz w:val="28"/>
          <w:szCs w:val="28"/>
          <w:highlight w:val="yellow"/>
        </w:rPr>
        <w:t>The request has been made by Mr. William A. Floyd to change a 37.850 acre parcel and 42.390 acre parcel of land listed as Parcel No. 06-1N-11-6168-001-000 and 06-1N-11-6168-001-002 from Conservation to Agriculture 2 land use district.</w:t>
      </w:r>
    </w:p>
    <w:p w:rsidR="00465398" w:rsidRPr="00465398" w:rsidRDefault="00465398" w:rsidP="0090101E">
      <w:pPr>
        <w:pStyle w:val="BodyText"/>
        <w:rPr>
          <w:b/>
          <w:sz w:val="28"/>
          <w:szCs w:val="28"/>
        </w:rPr>
      </w:pPr>
    </w:p>
    <w:p w:rsidR="0090101E" w:rsidRPr="00465398" w:rsidRDefault="00465398" w:rsidP="00465398">
      <w:pPr>
        <w:pStyle w:val="BodyText"/>
        <w:rPr>
          <w:b/>
          <w:sz w:val="28"/>
          <w:szCs w:val="28"/>
        </w:rPr>
      </w:pPr>
      <w:r w:rsidRPr="00465398">
        <w:rPr>
          <w:b/>
          <w:sz w:val="28"/>
          <w:szCs w:val="28"/>
        </w:rPr>
        <w:t xml:space="preserve">All public hearings will be held </w:t>
      </w:r>
      <w:r w:rsidR="0090101E" w:rsidRPr="00465398">
        <w:rPr>
          <w:b/>
          <w:sz w:val="28"/>
          <w:szCs w:val="28"/>
        </w:rPr>
        <w:t xml:space="preserve">in the County Commission Meeting Room 107, Courthouse Annex, </w:t>
      </w:r>
      <w:proofErr w:type="gramStart"/>
      <w:r w:rsidR="0090101E" w:rsidRPr="00465398">
        <w:rPr>
          <w:b/>
          <w:sz w:val="28"/>
          <w:szCs w:val="28"/>
        </w:rPr>
        <w:t>229</w:t>
      </w:r>
      <w:proofErr w:type="gramEnd"/>
      <w:r w:rsidR="0090101E" w:rsidRPr="00465398">
        <w:rPr>
          <w:b/>
          <w:sz w:val="28"/>
          <w:szCs w:val="28"/>
        </w:rPr>
        <w:t xml:space="preserve"> SW Pinckney Street, Madison, Florida</w:t>
      </w:r>
      <w:r w:rsidRPr="00465398">
        <w:rPr>
          <w:b/>
          <w:sz w:val="28"/>
          <w:szCs w:val="28"/>
        </w:rPr>
        <w:t xml:space="preserve">. </w:t>
      </w:r>
      <w:r w:rsidR="0090101E" w:rsidRPr="00465398">
        <w:rPr>
          <w:b/>
          <w:sz w:val="28"/>
          <w:szCs w:val="28"/>
        </w:rPr>
        <w:t>A copy of the proposed site application is available for inspection by the public during normal business hours at the Madison County Courthouse Annex, Planning Department, Room 219, Madison, FL 32340, or you may contact Renee Demps, at (850) 973-3179 ext. 112 for additional information.</w:t>
      </w:r>
    </w:p>
    <w:p w:rsidR="0090101E" w:rsidRPr="00465398" w:rsidRDefault="0090101E" w:rsidP="0090101E">
      <w:pPr>
        <w:rPr>
          <w:b/>
          <w:sz w:val="28"/>
          <w:szCs w:val="28"/>
        </w:rPr>
      </w:pPr>
    </w:p>
    <w:p w:rsidR="0090101E" w:rsidRPr="00465398" w:rsidRDefault="0090101E" w:rsidP="0090101E">
      <w:pPr>
        <w:jc w:val="both"/>
        <w:rPr>
          <w:b/>
          <w:sz w:val="28"/>
          <w:szCs w:val="28"/>
        </w:rPr>
      </w:pPr>
      <w:r w:rsidRPr="00465398">
        <w:rPr>
          <w:b/>
          <w:sz w:val="28"/>
          <w:szCs w:val="28"/>
        </w:rPr>
        <w:t>Pursuant to the provisions of the Americans with Disabilities Act, any person requiring special accommodations to participate in meetings of the Board, you are entitled, at no cost to you, to the provision of certain assistance.  Please contact Billy Washington, Clerk of Court, at Post Office Box 237, Madison, Florida 32341, telephone: (850) 973-1500, at least 48 hours prior to the meeting.  If you are hearing or speech impaired, please call 1-800-955-8771.</w:t>
      </w:r>
    </w:p>
    <w:p w:rsidR="0090101E" w:rsidRPr="00465398" w:rsidRDefault="0090101E" w:rsidP="0090101E">
      <w:pPr>
        <w:pStyle w:val="BodyText"/>
        <w:rPr>
          <w:b/>
          <w:sz w:val="28"/>
          <w:szCs w:val="28"/>
        </w:rPr>
      </w:pPr>
    </w:p>
    <w:p w:rsidR="0090101E" w:rsidRPr="00465398" w:rsidRDefault="0090101E" w:rsidP="0090101E">
      <w:pPr>
        <w:pStyle w:val="BodyText"/>
        <w:rPr>
          <w:b/>
          <w:sz w:val="28"/>
          <w:szCs w:val="28"/>
        </w:rPr>
      </w:pPr>
      <w:r w:rsidRPr="00465398">
        <w:rPr>
          <w:b/>
          <w:sz w:val="28"/>
          <w:szCs w:val="28"/>
        </w:rPr>
        <w:t>All interested parties may appear at the Public Hearing and be heard with respect to the above referenced application.  Any persons wishing to appeal any decision made at the</w:t>
      </w:r>
      <w:bookmarkStart w:id="0" w:name="_GoBack"/>
      <w:bookmarkEnd w:id="0"/>
      <w:r w:rsidRPr="00465398">
        <w:rPr>
          <w:b/>
          <w:sz w:val="28"/>
          <w:szCs w:val="28"/>
        </w:rPr>
        <w:t xml:space="preserve"> above referenced public hearing will need to ensure that a verbatim record of the proceedings is made.</w:t>
      </w:r>
    </w:p>
    <w:p w:rsidR="0090101E" w:rsidRPr="00465398" w:rsidRDefault="0090101E" w:rsidP="0090101E">
      <w:pPr>
        <w:pStyle w:val="BodyText"/>
        <w:rPr>
          <w:sz w:val="28"/>
          <w:szCs w:val="28"/>
        </w:rPr>
      </w:pPr>
    </w:p>
    <w:p w:rsidR="002E40AA" w:rsidRPr="0090101E" w:rsidRDefault="00535C41" w:rsidP="00465398">
      <w:pPr>
        <w:pStyle w:val="BodyText"/>
        <w:rPr>
          <w:sz w:val="29"/>
          <w:szCs w:val="29"/>
        </w:rPr>
      </w:pPr>
      <w:r>
        <w:rPr>
          <w:sz w:val="28"/>
          <w:szCs w:val="28"/>
        </w:rPr>
        <w:t>3-1</w:t>
      </w:r>
      <w:r w:rsidR="0090101E" w:rsidRPr="00465398">
        <w:rPr>
          <w:sz w:val="28"/>
          <w:szCs w:val="28"/>
        </w:rPr>
        <w:t>-2019</w:t>
      </w:r>
    </w:p>
    <w:sectPr w:rsidR="002E40AA" w:rsidRPr="0090101E" w:rsidSect="0090101E">
      <w:pgSz w:w="12240" w:h="15840"/>
      <w:pgMar w:top="1440"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3A77E8"/>
    <w:multiLevelType w:val="hybridMultilevel"/>
    <w:tmpl w:val="B4B87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01E"/>
    <w:rsid w:val="002E40AA"/>
    <w:rsid w:val="00465398"/>
    <w:rsid w:val="00535C41"/>
    <w:rsid w:val="00901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4FDD38-F9CD-40A1-8A18-178285342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01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0101E"/>
    <w:pPr>
      <w:jc w:val="both"/>
    </w:pPr>
    <w:rPr>
      <w:sz w:val="16"/>
    </w:rPr>
  </w:style>
  <w:style w:type="character" w:customStyle="1" w:styleId="BodyTextChar">
    <w:name w:val="Body Text Char"/>
    <w:basedOn w:val="DefaultParagraphFont"/>
    <w:link w:val="BodyText"/>
    <w:rsid w:val="0090101E"/>
    <w:rPr>
      <w:rFonts w:ascii="Times New Roman" w:eastAsia="Times New Roman" w:hAnsi="Times New Roman" w:cs="Times New Roman"/>
      <w:sz w:val="16"/>
      <w:szCs w:val="24"/>
    </w:rPr>
  </w:style>
  <w:style w:type="paragraph" w:styleId="Title">
    <w:name w:val="Title"/>
    <w:basedOn w:val="Normal"/>
    <w:link w:val="TitleChar"/>
    <w:qFormat/>
    <w:rsid w:val="0090101E"/>
    <w:pPr>
      <w:jc w:val="center"/>
    </w:pPr>
    <w:rPr>
      <w:b/>
      <w:sz w:val="32"/>
    </w:rPr>
  </w:style>
  <w:style w:type="character" w:customStyle="1" w:styleId="TitleChar">
    <w:name w:val="Title Char"/>
    <w:basedOn w:val="DefaultParagraphFont"/>
    <w:link w:val="Title"/>
    <w:rsid w:val="0090101E"/>
    <w:rPr>
      <w:rFonts w:ascii="Times New Roman" w:eastAsia="Times New Roman" w:hAnsi="Times New Roman" w:cs="Times New Roman"/>
      <w:b/>
      <w:sz w:val="32"/>
      <w:szCs w:val="24"/>
    </w:rPr>
  </w:style>
  <w:style w:type="paragraph" w:styleId="BalloonText">
    <w:name w:val="Balloon Text"/>
    <w:basedOn w:val="Normal"/>
    <w:link w:val="BalloonTextChar"/>
    <w:uiPriority w:val="99"/>
    <w:semiHidden/>
    <w:unhideWhenUsed/>
    <w:rsid w:val="009010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101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Demps</dc:creator>
  <cp:keywords/>
  <dc:description/>
  <cp:lastModifiedBy>Renee Demps</cp:lastModifiedBy>
  <cp:revision>2</cp:revision>
  <cp:lastPrinted>2019-03-01T21:39:00Z</cp:lastPrinted>
  <dcterms:created xsi:type="dcterms:W3CDTF">2019-03-01T21:41:00Z</dcterms:created>
  <dcterms:modified xsi:type="dcterms:W3CDTF">2019-03-01T21:41:00Z</dcterms:modified>
</cp:coreProperties>
</file>